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0C0" w:rsidRPr="0087326D" w:rsidRDefault="006B00C0" w:rsidP="006B00C0">
      <w:pPr>
        <w:pStyle w:val="13NormDOC-header-1"/>
        <w:suppressAutoHyphens/>
        <w:spacing w:before="0" w:after="227"/>
        <w:rPr>
          <w:rFonts w:ascii="Times New Roman" w:hAnsi="Times New Roman" w:cs="Times New Roman"/>
          <w:sz w:val="32"/>
          <w:szCs w:val="32"/>
        </w:rPr>
      </w:pPr>
      <w:r w:rsidRPr="0087326D">
        <w:rPr>
          <w:rFonts w:ascii="Times New Roman" w:hAnsi="Times New Roman" w:cs="Times New Roman"/>
          <w:sz w:val="32"/>
          <w:szCs w:val="32"/>
        </w:rPr>
        <w:t>Диагностическая карта анализа уровня развития профессиональных компетенций педагогов</w:t>
      </w:r>
    </w:p>
    <w:p w:rsidR="006B00C0" w:rsidRPr="0087326D" w:rsidRDefault="006B00C0" w:rsidP="006B00C0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87326D">
        <w:rPr>
          <w:rStyle w:val="Bold"/>
          <w:rFonts w:ascii="Times New Roman" w:hAnsi="Times New Roman" w:cs="Times New Roman"/>
          <w:sz w:val="26"/>
          <w:szCs w:val="26"/>
        </w:rPr>
        <w:t>Инструкция. </w:t>
      </w:r>
      <w:r w:rsidRPr="0087326D">
        <w:rPr>
          <w:rFonts w:ascii="Times New Roman" w:hAnsi="Times New Roman" w:cs="Times New Roman"/>
          <w:sz w:val="26"/>
          <w:szCs w:val="26"/>
        </w:rPr>
        <w:t>Поставьте в графу «Оценка» балл, который соответствует уровню развития компонента каждой компетенции: оптимальный уровень – 2 балла; достаточный уровень – 1 балл; критический уровень – 0 баллов.</w:t>
      </w:r>
    </w:p>
    <w:tbl>
      <w:tblPr>
        <w:tblW w:w="9356" w:type="dxa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276"/>
        <w:gridCol w:w="1559"/>
        <w:gridCol w:w="1701"/>
      </w:tblGrid>
      <w:tr w:rsidR="006B00C0" w:rsidRPr="0087326D" w:rsidTr="0087326D">
        <w:trPr>
          <w:trHeight w:val="60"/>
          <w:tblHeader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Критерии</w:t>
            </w:r>
          </w:p>
        </w:tc>
        <w:tc>
          <w:tcPr>
            <w:tcW w:w="45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</w:tr>
      <w:tr w:rsidR="006B00C0" w:rsidRPr="0087326D" w:rsidTr="0087326D">
        <w:trPr>
          <w:trHeight w:val="60"/>
          <w:tblHeader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42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87326D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Само</w:t>
            </w:r>
            <w:r w:rsidR="006B00C0" w:rsidRPr="0087326D">
              <w:rPr>
                <w:rFonts w:ascii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Руководитель ШМО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suppressAutoHyphens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Замдиректора по УВР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1. Предметно­методологическая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Требования ФГОС к предметному содержанию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Выбор форм и методов работы для учеников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ИКТ­компетентность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Индивидуализация учебного процесса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Развитие и формирование УУД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2. Психолого­педагогическая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Учет и развитие познавательной сферы ученика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Психолого­педагогическая поддержка учеников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3. Валеологическая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Организация здоровьесберегающей среды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Организация обучения детей с ОВЗ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4. Коммуникативная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Взаимодействие с учениками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Взаимодействие с коллегами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5. Управленческая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процессов и результатов в системе «учитель – ученик»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трансляции собственного опыта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разработки и внедрения педагогических инноваций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профессиональным ростом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участием в работе коллектива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Максимальный балл</w:t>
            </w:r>
          </w:p>
        </w:tc>
        <w:tc>
          <w:tcPr>
            <w:tcW w:w="45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Итоговый балл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71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B00C0" w:rsidRPr="0087326D" w:rsidRDefault="006B00C0" w:rsidP="006B00C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6B00C0" w:rsidRPr="0087326D" w:rsidRDefault="006B00C0" w:rsidP="006B00C0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>Критерии для диагностической карты</w:t>
      </w:r>
    </w:p>
    <w:p w:rsidR="006B00C0" w:rsidRPr="0087326D" w:rsidRDefault="006B00C0" w:rsidP="006B00C0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 xml:space="preserve">Критерии для диагностической карты анализа уровня развития профессиональных компетенций педагогов 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410"/>
        <w:gridCol w:w="2268"/>
        <w:gridCol w:w="2126"/>
      </w:tblGrid>
      <w:tr w:rsidR="006B00C0" w:rsidRPr="0087326D" w:rsidTr="0087326D">
        <w:trPr>
          <w:trHeight w:val="60"/>
          <w:tblHeader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Критерии</w:t>
            </w:r>
          </w:p>
        </w:tc>
        <w:tc>
          <w:tcPr>
            <w:tcW w:w="6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Уровень</w:t>
            </w:r>
          </w:p>
        </w:tc>
      </w:tr>
      <w:tr w:rsidR="006B00C0" w:rsidRPr="0087326D" w:rsidTr="0087326D">
        <w:trPr>
          <w:trHeight w:val="60"/>
          <w:tblHeader/>
        </w:trPr>
        <w:tc>
          <w:tcPr>
            <w:tcW w:w="5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Оптимальный</w:t>
            </w:r>
          </w:p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(2 балла)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Достаточный</w:t>
            </w:r>
          </w:p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(1 балл)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82" w:type="dxa"/>
              <w:right w:w="57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Критический</w:t>
            </w:r>
          </w:p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(0 баллов)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1. Предметно­методологическая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Требования ФГОС к предметному содержанию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Знает требования ФГОС. Ориентируется в современных публикациях по дидактике; следит за современными исследованиями по базовым наукам, это отражено в оборудовании кабинета, организации учебной деятельности, содержании урочной и внеурочной деятельности учеников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Имеет представление о требованиях ФГОС. Использует материал педагогических публикаций время от времени – для подготовки докладов, для отчетов. Эпизодически использует информацию о последних достижениях наук в содержании учебного процесса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знает требований ФГОС, ориентируется на устаревшие модели преподавания. Практически не пользуется педагогической периодикой. Последние достижения в базовых науках, связанные с содержанием предмета, слабо отражены в содержании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Выбор форм и методов работы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Имеет в активе разнообразные методы и приемы работы, в том числе группо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вые, проектные и др.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Эпизодически использует различные приемы и методы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Использует традиционные методики, фронтальные способы ор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ганизации учебной работы, репродуктивные формы работы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ИКТ­компетентность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Владеет и постоянно использует ИКТ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Использует ИКТ нерегулярно, неуверенный пользователь ПК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использует ИКТ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Индивидуализация учебного процесса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Выстраивает индивидуальную траекторию обучения ученика с учетом особенностей его индивидуального стиля учебно­познавательной деятельности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Индивидуальные траектории обучения предмету учитель строит только по логике предмета, но не учитывает внутренних ресурсов самого ученика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умеет индивидуализировать учебный процесс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формирование УУД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Активно использует и умеет сам конструировать задания, которые формируют и помогают диагностировать уровень развития УУД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Время от времени использует такие задания в готовом виде, самостоятельно не умеет их конструировать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57" w:type="dxa"/>
              <w:bottom w:w="71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 основном ставит и реализует предметные цели в организации учебного процесса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2. Психолого­педагогическая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Учет и развитие познавательной сферы ученика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Знает и использует информацию о системе учебного успеха ученика, знает и реализует в практике положения теории познавательной деятельности. При обсуждении педагогических воздействий, анализе уроков, результативности обучения активно использует понятия, которые 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характеризуют познавательную сферу ученика. Умеет определять причины учебной неуспешности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имеет целостного представления обо всех ресурсах учебного успеха ученика. Иногда эти знания носят интуитивный характер, а термины – нечеткие границы. Это мешает обсуждать с коллегами общие проблемы с одним и тем же учеником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может системно оценить учебные ресурсы ученика. Практически не может самостоятельно охарактеризовать причины учебного неуспеха конкретного ученика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Психолого­педагогическая поддержка учеников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Знает и использует информацию о психологических особенностях возрастных групп и методах работы с учетом этих особенностей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Владеет информацией о психологических особенностях возрастных групп, знает терминологию, но в работе использует знания эпизодически. Методы работы выбирает в основном с опорой на программный материал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владеет знаниями о психологических и возрастных особенностях учеников. Методы работы выбирает исключительно традиционные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3. Валеологическая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Организация здоровье­сберегающей среды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Учитель хорошо разбирается в положениях науки о здоровье, постоянно совершенствует и использует знания в реальном учебном процессе. Владеет навыками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Учитель недостаточно свободно ориентируется в направлениях создания здоровьесберегающей среды. Может самостоятельно проанализировать уровень здоровье­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Учитель практически не владеет знаниями и умениями в сфере здоровьесбережения, нуждается в постоянной помощи, когда организует такую работу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конструирования здоровьесберегающей среды во всех трех направлениях: через учебную деятельность, через пространство кабинета, через стиль взаимодействия с учениками и коллегами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сбережения образовательной среды на своих уроках и во внеурочной работе по алгоритму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Организация обучения детей с ОВЗ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Владеет знаниями и практическими умениями организации учебного и воспитательного процесса для детей с ОВЗ в условиях инклюзии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в полной мере владеет практическими умениями организации учебного и воспитательного процесса для детей с ОВЗ в условиях инклюзии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умеет организовывать учебный и воспитательный процесс для детей с ОВЗ в условиях инклюзии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4. Коммуникативная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Взаимодействие с учениками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Умеет дифференцировать виды и способы воздействия при общении, предупреждает конфликты, при необходимости умеет перевести конфликт в конструктивный диалог. Не возникают или возникают незначительные проблемы в общении с учениками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Понимает важность развития коммуникативной компетенции, но не всегда может дифференцировать подходы в процессе общения с отдельным ребенком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уделяет внимания стилю и способам общения. Не умеет выбирать стиль общения, предотвращать конфликты, вести диалог. Неверно выбирает способы взаимодействия с учениками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Профессиональное взаимодействие с коллегами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Успешно работает в профессиональном социуме, легко включается в коллективную деятельность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Испытывает незначительные затруднения при общении с коллегами из­за неверного выбора способа взаимодействия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умеет выбирать способ взаимодействия и не видит в этом проблемы, не реагирует на ситуативные изменения в общении с коллегами</w:t>
            </w:r>
          </w:p>
        </w:tc>
      </w:tr>
      <w:tr w:rsidR="006B00C0" w:rsidRPr="0087326D" w:rsidTr="0087326D">
        <w:trPr>
          <w:trHeight w:val="60"/>
        </w:trPr>
        <w:tc>
          <w:tcPr>
            <w:tcW w:w="93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5. Управленческая компетенция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процессов и результатов в системе «учитель – ученик»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Планирует учебную деятельность от конечной цели – образовательных результатов ученика по ФГОС. Выделяет и 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анализирует цели и результат учебного процесса, его условия. Проектирует,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Планирует уроки от числа параграфов в учебнике, с трудом корректирует выполнение программы при си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туативных нарушениях временного режима. Может проанализировать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Практически не использует принцип планирования от конечной цели, не знает и не применяет управ</w:t>
            </w: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ленческие технологии в собственной работе. Осуществляет свою деятельность как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реализует и анализирует результативность программы развития ученика средствами своего предмета. Работает на всех уровнях управления в системе «учитель – ученик»; стратегическом – через образовательные программы, УМК; тактическом – через КТП и информационные карты уроков для учителя и ученика; ситуативном – через целенаправленную педагогическую поддержку ученика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свою деятельность по предложенному алгоритму и скорректировать цели, условия  учебного процесса по предложенному плану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трансляцию учебной информации. Самоанализ урока, взаимодействие с учеником чаще всего строит на эмоциях, ощущениях или вообще не проводит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трансляции собственного опыта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Может самостоятельно подготовить, оформить статью, доклад, отчет, не требующий правки и научной и предметной редактуры. Транслирует свой опыт через выступления на семинарах и конференциях, полностью самостоятельно готовит выступления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Способен описать свой опыт. Нуждается в помощи, чтобы систематизировать, структурировать, обобщить и сделать выводы. Стремится транслировать опыт через выступления, но самостоятельно подготовить их не может, нуждается в предварительной редактуре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Практически не может описать свою работу так, чтобы коллеги могли воспользоваться его опытом. Не стремится и не транслирует свой опыт. Не способен с помощью или без нее подготовить выступление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качеством разработки и внедрения пединноваций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Владеет навыками педагогического экспериментирования, самостоятельного или с минимальной помощью. Умеет анализировать результаты внедрения инноваций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Может внедрить инновацию, но нуждается в постоянном научном руководстве, чтобы спланировать и проанализировать процесс внедрения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может или затрудняется планировать внедрение инноваций, прогнозировать результат такого внедрения даже с помощью научного руководителя</w:t>
            </w:r>
          </w:p>
        </w:tc>
      </w:tr>
      <w:tr w:rsidR="0087326D" w:rsidRPr="0087326D" w:rsidTr="00E54BD0">
        <w:trPr>
          <w:trHeight w:val="6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профессиональным ростом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повышает свой профессиональный уровень, активно участвует в профессиональных конкурсах, смотрах.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 xml:space="preserve">Планово повышает квалификацию, но не может выбрать направления профессионального роста самостоятельно,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pacing w:val="0"/>
                <w:sz w:val="26"/>
                <w:szCs w:val="26"/>
              </w:rPr>
              <w:t>Потребность в профессиональном росте слабо выражена. Довольствуется методическим «багажом», который сформировал</w:t>
            </w:r>
          </w:p>
        </w:tc>
      </w:tr>
      <w:tr w:rsidR="0087326D" w:rsidRPr="0087326D" w:rsidTr="00E54BD0">
        <w:trPr>
          <w:trHeight w:val="6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a3"/>
              <w:spacing w:line="240" w:lineRule="auto"/>
              <w:textAlignment w:val="auto"/>
              <w:rPr>
                <w:color w:val="auto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Выбирает направления профессионального  роста с помощью самоанализа, прислушивается к мнению экспертов и учитывает потребности школы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нуждается в методической помощи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87326D" w:rsidRPr="0087326D" w:rsidRDefault="0087326D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pacing w:val="0"/>
                <w:sz w:val="26"/>
                <w:szCs w:val="26"/>
              </w:rPr>
              <w:t>по итогам собственной работы</w:t>
            </w:r>
          </w:p>
        </w:tc>
      </w:tr>
      <w:tr w:rsidR="006B00C0" w:rsidRPr="0087326D" w:rsidTr="0087326D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Управление участием в работе коллектива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Творчески реализует вариативность при исполнении поручений и распоряжений администрации. В работе принимает разные роли – и лидера, и исполнителя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Работает без ошибок и нареканий, если в коллективе есть принятый алгоритм действий, выполняет конкретные требования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57" w:type="dxa"/>
              <w:bottom w:w="99" w:type="dxa"/>
              <w:right w:w="57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Не умеет договариваться с коллегами. Распоряжение администрации выполняет нехотя или не выполняет вовсе. Самооценка собственного уровня компетентности неадекватна: завышена или занижена</w:t>
            </w:r>
          </w:p>
        </w:tc>
      </w:tr>
    </w:tbl>
    <w:p w:rsidR="006B00C0" w:rsidRPr="0087326D" w:rsidRDefault="006B00C0" w:rsidP="006B00C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6B00C0" w:rsidRPr="0087326D" w:rsidRDefault="006B00C0" w:rsidP="006B00C0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>ИНТЕРПРЕТАЦИЯ РЕЗУЛЬТАТОВ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4678"/>
      </w:tblGrid>
      <w:tr w:rsidR="006B00C0" w:rsidRPr="0087326D" w:rsidTr="0087326D">
        <w:trPr>
          <w:trHeight w:val="60"/>
          <w:tblHeader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Группа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6B00C0" w:rsidRPr="0087326D" w:rsidRDefault="006B00C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Уровень профессиональной компетентности</w:t>
            </w:r>
          </w:p>
        </w:tc>
      </w:tr>
      <w:tr w:rsidR="006B00C0" w:rsidRPr="0087326D" w:rsidTr="0087326D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1­я группа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22–26 баллов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Оптимальный</w:t>
            </w:r>
          </w:p>
        </w:tc>
      </w:tr>
      <w:tr w:rsidR="006B00C0" w:rsidRPr="0087326D" w:rsidTr="0087326D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2­я группа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15–21 балл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Достаточный</w:t>
            </w:r>
          </w:p>
        </w:tc>
      </w:tr>
      <w:tr w:rsidR="006B00C0" w:rsidRPr="0087326D" w:rsidTr="0087326D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3­я группа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Менее 14 баллов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6B00C0" w:rsidRPr="0087326D" w:rsidRDefault="006B00C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87326D">
              <w:rPr>
                <w:rFonts w:ascii="Times New Roman" w:hAnsi="Times New Roman" w:cs="Times New Roman"/>
                <w:sz w:val="26"/>
                <w:szCs w:val="26"/>
              </w:rPr>
              <w:t>Критический</w:t>
            </w:r>
          </w:p>
        </w:tc>
      </w:tr>
    </w:tbl>
    <w:p w:rsidR="006B00C0" w:rsidRPr="0087326D" w:rsidRDefault="006B00C0" w:rsidP="006B00C0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6B00C0" w:rsidRPr="0087326D" w:rsidRDefault="006B00C0" w:rsidP="0087326D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>Педагоги, которые попали в первую группу, не испытывают или испытывают незначительные затруднения в работе. Они могут быть наставниками коллег.</w:t>
      </w:r>
    </w:p>
    <w:p w:rsidR="006B00C0" w:rsidRPr="0087326D" w:rsidRDefault="006B00C0" w:rsidP="0087326D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>Педагоги второй группы испытывают точечные затруднения, но могут справиться самостоятельно или с небольшой помощью.</w:t>
      </w:r>
    </w:p>
    <w:p w:rsidR="00056C29" w:rsidRPr="0087326D" w:rsidRDefault="006B00C0" w:rsidP="0087326D">
      <w:pPr>
        <w:ind w:left="0"/>
        <w:rPr>
          <w:rFonts w:ascii="Times New Roman" w:hAnsi="Times New Roman" w:cs="Times New Roman"/>
          <w:sz w:val="26"/>
          <w:szCs w:val="26"/>
        </w:rPr>
      </w:pPr>
      <w:r w:rsidRPr="0087326D">
        <w:rPr>
          <w:rFonts w:ascii="Times New Roman" w:hAnsi="Times New Roman" w:cs="Times New Roman"/>
          <w:sz w:val="26"/>
          <w:szCs w:val="26"/>
        </w:rPr>
        <w:t>Третья группа – это группа риска. В ней учителя, которым нужна целенаправленная методическая помощь в развитии профессиональных компетенций.</w:t>
      </w:r>
    </w:p>
    <w:sectPr w:rsidR="00056C29" w:rsidRPr="0087326D" w:rsidSect="00056C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133" w:rsidRDefault="000F1133" w:rsidP="0087326D">
      <w:pPr>
        <w:spacing w:line="240" w:lineRule="auto"/>
      </w:pPr>
      <w:r>
        <w:separator/>
      </w:r>
    </w:p>
  </w:endnote>
  <w:endnote w:type="continuationSeparator" w:id="0">
    <w:p w:rsidR="000F1133" w:rsidRDefault="000F1133" w:rsidP="008732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830080"/>
      <w:docPartObj>
        <w:docPartGallery w:val="Page Numbers (Bottom of Page)"/>
        <w:docPartUnique/>
      </w:docPartObj>
    </w:sdtPr>
    <w:sdtEndPr/>
    <w:sdtContent>
      <w:p w:rsidR="0087326D" w:rsidRDefault="000F1133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048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326D" w:rsidRDefault="0087326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133" w:rsidRDefault="000F1133" w:rsidP="0087326D">
      <w:pPr>
        <w:spacing w:line="240" w:lineRule="auto"/>
      </w:pPr>
      <w:r>
        <w:separator/>
      </w:r>
    </w:p>
  </w:footnote>
  <w:footnote w:type="continuationSeparator" w:id="0">
    <w:p w:rsidR="000F1133" w:rsidRDefault="000F1133" w:rsidP="008732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0C0"/>
    <w:rsid w:val="00004833"/>
    <w:rsid w:val="00056C29"/>
    <w:rsid w:val="000F1133"/>
    <w:rsid w:val="005E4804"/>
    <w:rsid w:val="006B00C0"/>
    <w:rsid w:val="0087326D"/>
    <w:rsid w:val="00A00307"/>
    <w:rsid w:val="00BF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90A96-8583-4439-8646-CC82ECC9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B00C0"/>
    <w:pPr>
      <w:autoSpaceDE w:val="0"/>
      <w:autoSpaceDN w:val="0"/>
      <w:adjustRightInd w:val="0"/>
      <w:ind w:left="0" w:right="0"/>
      <w:jc w:val="left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6B00C0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3NormDOC-header-1">
    <w:name w:val="13NormDOC-header-1"/>
    <w:basedOn w:val="a"/>
    <w:uiPriority w:val="99"/>
    <w:rsid w:val="006B00C0"/>
    <w:pPr>
      <w:autoSpaceDE w:val="0"/>
      <w:autoSpaceDN w:val="0"/>
      <w:adjustRightInd w:val="0"/>
      <w:spacing w:before="340" w:after="340" w:line="280" w:lineRule="atLeast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3NormDOC-txt">
    <w:name w:val="13NormDOC-txt"/>
    <w:basedOn w:val="a"/>
    <w:uiPriority w:val="99"/>
    <w:rsid w:val="006B00C0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a"/>
    <w:uiPriority w:val="99"/>
    <w:rsid w:val="006B00C0"/>
    <w:pPr>
      <w:autoSpaceDE w:val="0"/>
      <w:autoSpaceDN w:val="0"/>
      <w:adjustRightInd w:val="0"/>
      <w:spacing w:before="227" w:after="57" w:line="300" w:lineRule="atLeast"/>
      <w:ind w:left="0" w:right="0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6B00C0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6B00C0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lst-form">
    <w:name w:val="13NormDOC-lst-form"/>
    <w:basedOn w:val="a3"/>
    <w:uiPriority w:val="99"/>
    <w:rsid w:val="006B00C0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Bold">
    <w:name w:val="Bold"/>
    <w:uiPriority w:val="99"/>
    <w:rsid w:val="006B00C0"/>
    <w:rPr>
      <w:b/>
      <w:bCs/>
    </w:rPr>
  </w:style>
  <w:style w:type="character" w:customStyle="1" w:styleId="propis">
    <w:name w:val="propis"/>
    <w:uiPriority w:val="99"/>
    <w:rsid w:val="006B00C0"/>
    <w:rPr>
      <w:rFonts w:ascii="CenturySchlbkCyr" w:hAnsi="CenturySchlbkCyr" w:cs="CenturySchlbkCyr"/>
      <w:i/>
      <w:iCs/>
      <w:sz w:val="22"/>
      <w:szCs w:val="22"/>
      <w:u w:val="none"/>
    </w:rPr>
  </w:style>
  <w:style w:type="paragraph" w:styleId="a4">
    <w:name w:val="header"/>
    <w:basedOn w:val="a"/>
    <w:link w:val="a5"/>
    <w:uiPriority w:val="99"/>
    <w:semiHidden/>
    <w:unhideWhenUsed/>
    <w:rsid w:val="0087326D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326D"/>
  </w:style>
  <w:style w:type="paragraph" w:styleId="a6">
    <w:name w:val="footer"/>
    <w:basedOn w:val="a"/>
    <w:link w:val="a7"/>
    <w:uiPriority w:val="99"/>
    <w:unhideWhenUsed/>
    <w:rsid w:val="0087326D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1654</Words>
  <Characters>9434</Characters>
  <Application>Microsoft Office Word</Application>
  <DocSecurity>0</DocSecurity>
  <Lines>78</Lines>
  <Paragraphs>22</Paragraphs>
  <ScaleCrop>false</ScaleCrop>
  <Company/>
  <LinksUpToDate>false</LinksUpToDate>
  <CharactersWithSpaces>11066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Секретарь</cp:lastModifiedBy>
  <cp:revision>4</cp:revision>
  <dcterms:created xsi:type="dcterms:W3CDTF">2022-01-22T20:38:00Z</dcterms:created>
  <dcterms:modified xsi:type="dcterms:W3CDTF">2023-01-10T10:45:00Z</dcterms:modified>
</cp:coreProperties>
</file>